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42" w:rsidRDefault="005D6F42" w:rsidP="0084755C">
      <w:pPr>
        <w:spacing w:after="0" w:line="360" w:lineRule="auto"/>
        <w:rPr>
          <w:rFonts w:ascii="Times New Roman" w:hAnsi="Times New Roman"/>
          <w:color w:val="000000"/>
          <w:lang w:val="bg-BG"/>
        </w:rPr>
      </w:pPr>
    </w:p>
    <w:p w:rsidR="0084755C" w:rsidRPr="0084755C" w:rsidRDefault="0084755C" w:rsidP="0084755C">
      <w:pPr>
        <w:spacing w:after="0" w:line="360" w:lineRule="auto"/>
        <w:rPr>
          <w:rFonts w:ascii="Times New Roman" w:hAnsi="Times New Roman"/>
          <w:color w:val="000000"/>
          <w:lang w:val="bg-BG"/>
        </w:rPr>
      </w:pPr>
    </w:p>
    <w:p w:rsidR="001C523F" w:rsidRPr="0084755C" w:rsidRDefault="001C523F" w:rsidP="0084755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84755C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ДО</w:t>
      </w:r>
    </w:p>
    <w:p w:rsidR="001C523F" w:rsidRPr="0084755C" w:rsidRDefault="001C523F" w:rsidP="0084755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84755C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МИНИСТЕРСКИЯ СЪВЕТ</w:t>
      </w:r>
    </w:p>
    <w:p w:rsidR="001C523F" w:rsidRPr="0084755C" w:rsidRDefault="001C523F" w:rsidP="0084755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84755C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НА РЕПУБЛИКА БЪЛГАРИЯ</w:t>
      </w:r>
    </w:p>
    <w:p w:rsidR="00B65FB8" w:rsidRPr="0084755C" w:rsidRDefault="00B65FB8" w:rsidP="0084755C">
      <w:pPr>
        <w:spacing w:after="0" w:line="360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1C523F" w:rsidRDefault="001C523F" w:rsidP="0084755C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spacing w:val="70"/>
          <w:kern w:val="32"/>
          <w:sz w:val="28"/>
          <w:szCs w:val="28"/>
          <w:lang w:val="bg-BG" w:eastAsia="bg-BG"/>
        </w:rPr>
      </w:pPr>
      <w:r w:rsidRPr="0084755C">
        <w:rPr>
          <w:rFonts w:ascii="Times New Roman" w:hAnsi="Times New Roman"/>
          <w:b/>
          <w:bCs/>
          <w:spacing w:val="70"/>
          <w:kern w:val="32"/>
          <w:sz w:val="28"/>
          <w:szCs w:val="28"/>
          <w:lang w:val="bg-BG" w:eastAsia="bg-BG"/>
        </w:rPr>
        <w:t>ДОКЛАД</w:t>
      </w:r>
    </w:p>
    <w:p w:rsidR="00D614FE" w:rsidRPr="0084755C" w:rsidRDefault="00D614FE" w:rsidP="0084755C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spacing w:val="70"/>
          <w:kern w:val="32"/>
          <w:sz w:val="28"/>
          <w:szCs w:val="28"/>
          <w:lang w:val="bg-BG" w:eastAsia="bg-BG"/>
        </w:rPr>
      </w:pPr>
    </w:p>
    <w:p w:rsidR="001C523F" w:rsidRPr="0084755C" w:rsidRDefault="001C523F" w:rsidP="0084755C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mallCaps/>
          <w:color w:val="000000"/>
          <w:sz w:val="24"/>
          <w:szCs w:val="24"/>
          <w:lang w:val="bg-BG"/>
        </w:rPr>
      </w:pPr>
      <w:r w:rsidRPr="0084755C">
        <w:rPr>
          <w:rFonts w:ascii="Times New Roman" w:eastAsia="Times New Roman" w:hAnsi="Times New Roman"/>
          <w:smallCaps/>
          <w:color w:val="000000"/>
          <w:sz w:val="24"/>
          <w:szCs w:val="24"/>
          <w:lang w:val="bg-BG"/>
        </w:rPr>
        <w:t>от Юлиян Попов – министър на околната среда и водите</w:t>
      </w:r>
    </w:p>
    <w:p w:rsidR="001C523F" w:rsidRPr="0084755C" w:rsidRDefault="001C523F" w:rsidP="0084755C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mallCaps/>
          <w:color w:val="000000"/>
          <w:sz w:val="24"/>
          <w:szCs w:val="24"/>
          <w:lang w:val="bg-BG"/>
        </w:rPr>
      </w:pPr>
      <w:r w:rsidRPr="0084755C">
        <w:rPr>
          <w:rFonts w:ascii="Times New Roman" w:eastAsia="Times New Roman" w:hAnsi="Times New Roman"/>
          <w:smallCaps/>
          <w:color w:val="000000"/>
          <w:sz w:val="24"/>
          <w:szCs w:val="24"/>
          <w:lang w:val="bg-BG"/>
        </w:rPr>
        <w:t xml:space="preserve">и </w:t>
      </w:r>
    </w:p>
    <w:p w:rsidR="001C523F" w:rsidRPr="0084755C" w:rsidRDefault="001C523F" w:rsidP="0084755C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mallCaps/>
          <w:color w:val="000000"/>
          <w:sz w:val="24"/>
          <w:szCs w:val="24"/>
          <w:lang w:val="bg-BG"/>
        </w:rPr>
      </w:pPr>
      <w:r w:rsidRPr="0084755C">
        <w:rPr>
          <w:rFonts w:ascii="Times New Roman" w:eastAsia="Times New Roman" w:hAnsi="Times New Roman"/>
          <w:smallCaps/>
          <w:color w:val="000000"/>
          <w:sz w:val="24"/>
          <w:szCs w:val="24"/>
          <w:lang w:val="bg-BG"/>
        </w:rPr>
        <w:t>Кирил Вътев – министър на земеделието и храните</w:t>
      </w:r>
    </w:p>
    <w:p w:rsidR="00AE1205" w:rsidRPr="0084755C" w:rsidRDefault="00AE1205" w:rsidP="0084755C">
      <w:p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AE1205" w:rsidRPr="0084755C" w:rsidRDefault="00AE1205" w:rsidP="0084755C">
      <w:pPr>
        <w:tabs>
          <w:tab w:val="left" w:pos="2977"/>
        </w:tabs>
        <w:spacing w:after="0" w:line="360" w:lineRule="auto"/>
        <w:ind w:left="1077" w:hanging="1077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val="bg-BG" w:eastAsia="bg-BG"/>
        </w:rPr>
      </w:pPr>
      <w:r w:rsidRPr="0084755C">
        <w:rPr>
          <w:rFonts w:ascii="Times New Roman" w:eastAsia="Times New Roman" w:hAnsi="Times New Roman"/>
          <w:b/>
          <w:sz w:val="24"/>
          <w:szCs w:val="24"/>
          <w:lang w:val="bg-BG"/>
        </w:rPr>
        <w:t>Относно</w:t>
      </w:r>
      <w:r w:rsidRPr="0084755C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:</w:t>
      </w:r>
      <w:r w:rsidRPr="0084755C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84755C">
        <w:rPr>
          <w:rFonts w:ascii="Times New Roman" w:eastAsia="Times New Roman" w:hAnsi="Times New Roman"/>
          <w:spacing w:val="2"/>
          <w:sz w:val="24"/>
          <w:szCs w:val="24"/>
          <w:lang w:val="bg-BG"/>
        </w:rPr>
        <w:t>Проект на Постановление на Министерския съвет за изменение и допълнение на Наредба</w:t>
      </w:r>
      <w:r w:rsidR="000A3DE0" w:rsidRPr="0084755C">
        <w:rPr>
          <w:rFonts w:ascii="Times New Roman" w:eastAsia="Times New Roman" w:hAnsi="Times New Roman"/>
          <w:spacing w:val="2"/>
          <w:sz w:val="24"/>
          <w:szCs w:val="24"/>
          <w:lang w:val="bg-BG"/>
        </w:rPr>
        <w:t>та</w:t>
      </w:r>
      <w:r w:rsidRPr="0084755C">
        <w:rPr>
          <w:rFonts w:ascii="Times New Roman" w:eastAsia="Times New Roman" w:hAnsi="Times New Roman"/>
          <w:spacing w:val="2"/>
          <w:sz w:val="24"/>
          <w:szCs w:val="24"/>
          <w:lang w:val="bg-BG"/>
        </w:rPr>
        <w:t xml:space="preserve"> за критериите за устойчивост на </w:t>
      </w:r>
      <w:proofErr w:type="spellStart"/>
      <w:r w:rsidRPr="0084755C">
        <w:rPr>
          <w:rFonts w:ascii="Times New Roman" w:eastAsia="Times New Roman" w:hAnsi="Times New Roman"/>
          <w:spacing w:val="2"/>
          <w:sz w:val="24"/>
          <w:szCs w:val="24"/>
          <w:lang w:val="bg-BG"/>
        </w:rPr>
        <w:t>биогоривата</w:t>
      </w:r>
      <w:proofErr w:type="spellEnd"/>
      <w:r w:rsidRPr="0084755C">
        <w:rPr>
          <w:rFonts w:ascii="Times New Roman" w:eastAsia="Times New Roman" w:hAnsi="Times New Roman"/>
          <w:spacing w:val="2"/>
          <w:sz w:val="24"/>
          <w:szCs w:val="24"/>
          <w:lang w:val="bg-BG"/>
        </w:rPr>
        <w:t xml:space="preserve"> и течните горива от биомаса</w:t>
      </w:r>
    </w:p>
    <w:p w:rsidR="009046B1" w:rsidRDefault="009046B1" w:rsidP="0084755C">
      <w:p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FB4FF1" w:rsidRPr="0084755C" w:rsidRDefault="00FB4FF1" w:rsidP="0084755C">
      <w:pPr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9046B1" w:rsidRPr="0084755C" w:rsidRDefault="009046B1" w:rsidP="0084755C">
      <w:pPr>
        <w:autoSpaceDE w:val="0"/>
        <w:autoSpaceDN w:val="0"/>
        <w:adjustRightInd w:val="0"/>
        <w:spacing w:after="0" w:line="360" w:lineRule="auto"/>
        <w:ind w:right="-91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84755C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УВАЖАЕМИ ГОСПОДИН МИНИСТЪР-ПРЕДСЕДАТЕЛ,</w:t>
      </w:r>
    </w:p>
    <w:p w:rsidR="00D614FE" w:rsidRPr="0084755C" w:rsidRDefault="009046B1" w:rsidP="0084755C">
      <w:pPr>
        <w:autoSpaceDE w:val="0"/>
        <w:autoSpaceDN w:val="0"/>
        <w:adjustRightInd w:val="0"/>
        <w:spacing w:after="120" w:line="360" w:lineRule="auto"/>
        <w:ind w:right="-91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84755C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УВАЖАЕМИ ГОСПОЖИ И ГОСПОДА МИНИСТРИ,</w:t>
      </w:r>
    </w:p>
    <w:p w:rsidR="00816652" w:rsidRPr="00FB4FF1" w:rsidRDefault="009046B1" w:rsidP="0084755C">
      <w:pPr>
        <w:autoSpaceDE w:val="0"/>
        <w:autoSpaceDN w:val="0"/>
        <w:adjustRightInd w:val="0"/>
        <w:spacing w:after="0" w:line="360" w:lineRule="auto"/>
        <w:ind w:right="-88" w:firstLine="708"/>
        <w:jc w:val="both"/>
        <w:rPr>
          <w:rFonts w:ascii="Times New Roman" w:eastAsia="Times New Roman" w:hAnsi="Times New Roman"/>
          <w:bCs/>
          <w:sz w:val="24"/>
          <w:szCs w:val="24"/>
          <w:lang w:val="bg-BG" w:eastAsia="bg-BG"/>
        </w:rPr>
      </w:pPr>
      <w:r w:rsidRPr="0084755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На основание чл.</w:t>
      </w:r>
      <w:r w:rsidR="005F4D9C" w:rsidRPr="0084755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</w:t>
      </w:r>
      <w:r w:rsidRPr="0084755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31, ал.</w:t>
      </w:r>
      <w:r w:rsidR="005F4D9C" w:rsidRPr="0084755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</w:t>
      </w:r>
      <w:r w:rsidRPr="0084755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2 от Устройствения правилник на Министерския съвет и на </w:t>
      </w:r>
      <w:r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неговата администрация, внасям за разглеждане </w:t>
      </w:r>
      <w:r w:rsidR="000A3DE0"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п</w:t>
      </w:r>
      <w:r w:rsidR="00816652"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роект на Постановление на Министерския съвет за изменение и допълнение на Наредба за критериите за устойчивост на </w:t>
      </w:r>
      <w:proofErr w:type="spellStart"/>
      <w:r w:rsidR="00816652"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биогоривата</w:t>
      </w:r>
      <w:proofErr w:type="spellEnd"/>
      <w:r w:rsidR="00816652"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и течните горива от биомаса.</w:t>
      </w:r>
    </w:p>
    <w:p w:rsidR="00816652" w:rsidRDefault="00816652" w:rsidP="0084755C">
      <w:pPr>
        <w:autoSpaceDE w:val="0"/>
        <w:autoSpaceDN w:val="0"/>
        <w:adjustRightInd w:val="0"/>
        <w:spacing w:after="0" w:line="360" w:lineRule="auto"/>
        <w:ind w:right="-88" w:firstLine="708"/>
        <w:jc w:val="both"/>
        <w:rPr>
          <w:rFonts w:ascii="Times New Roman" w:eastAsia="Times New Roman" w:hAnsi="Times New Roman"/>
          <w:bCs/>
          <w:sz w:val="24"/>
          <w:szCs w:val="24"/>
          <w:lang w:val="bg-BG" w:eastAsia="bg-BG"/>
        </w:rPr>
      </w:pPr>
      <w:r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Проектът на акт е разработен във връзка с необходимостта от </w:t>
      </w:r>
      <w:r w:rsidR="00AD69AF"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транспониране</w:t>
      </w:r>
      <w:r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на </w:t>
      </w:r>
      <w:r w:rsidR="003F7803"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нормативни актове </w:t>
      </w:r>
      <w:r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на</w:t>
      </w:r>
      <w:r w:rsidR="003F7803"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институции на</w:t>
      </w:r>
      <w:r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Европейския съюз</w:t>
      </w:r>
      <w:r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и конкретно</w:t>
      </w:r>
      <w:r w:rsidRPr="0084755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за пълно транспониране на Директива (ЕС) 2018/2001 на Европейския парламент и на Съвета от 11 декември 2018 г. за насърчаване на използването на енергия от възобновяеми източници</w:t>
      </w:r>
      <w:r w:rsidRPr="0084755C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3F7803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(</w:t>
      </w:r>
      <w:r w:rsidR="003F7803">
        <w:rPr>
          <w:rFonts w:ascii="Times New Roman" w:eastAsia="Times New Roman" w:hAnsi="Times New Roman"/>
          <w:bCs/>
          <w:sz w:val="24"/>
          <w:szCs w:val="24"/>
          <w:lang w:eastAsia="bg-BG"/>
        </w:rPr>
        <w:t>O</w:t>
      </w:r>
      <w:r w:rsidR="003F7803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В</w:t>
      </w:r>
      <w:r w:rsidR="003F7803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L 328, 21.12.2018 г.</w:t>
      </w:r>
      <w:r w:rsidR="003F7803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)</w:t>
      </w:r>
      <w:r w:rsidR="003F7803" w:rsidRPr="003F7803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Pr="0084755C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Pr="0084755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на национално равнище компетентен орган по прилагането </w:t>
      </w:r>
      <w:r w:rsidR="005F4D9C" w:rsidRPr="0084755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ѝ</w:t>
      </w:r>
      <w:r w:rsidRPr="0084755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е </w:t>
      </w:r>
      <w:r w:rsidR="003F7803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министърът </w:t>
      </w:r>
      <w:r w:rsidRPr="0084755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на енергетиката</w:t>
      </w:r>
      <w:r w:rsidRPr="0084755C">
        <w:rPr>
          <w:rFonts w:ascii="Times New Roman" w:eastAsia="Times New Roman" w:hAnsi="Times New Roman"/>
          <w:bCs/>
          <w:sz w:val="24"/>
          <w:szCs w:val="24"/>
          <w:lang w:eastAsia="bg-BG"/>
        </w:rPr>
        <w:t>)</w:t>
      </w:r>
      <w:r w:rsidRPr="0084755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.</w:t>
      </w:r>
    </w:p>
    <w:p w:rsidR="00FB4FF1" w:rsidRPr="0084755C" w:rsidRDefault="00FB4FF1" w:rsidP="0084755C">
      <w:pPr>
        <w:autoSpaceDE w:val="0"/>
        <w:autoSpaceDN w:val="0"/>
        <w:adjustRightInd w:val="0"/>
        <w:spacing w:after="0" w:line="360" w:lineRule="auto"/>
        <w:ind w:right="-88"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</w:p>
    <w:p w:rsidR="005D6F42" w:rsidRPr="00FB4FF1" w:rsidRDefault="00816652" w:rsidP="0084755C">
      <w:pPr>
        <w:autoSpaceDE w:val="0"/>
        <w:autoSpaceDN w:val="0"/>
        <w:adjustRightInd w:val="0"/>
        <w:spacing w:after="0" w:line="360" w:lineRule="auto"/>
        <w:ind w:right="-88" w:firstLine="708"/>
        <w:jc w:val="both"/>
        <w:rPr>
          <w:rFonts w:ascii="Times New Roman" w:eastAsia="Times New Roman" w:hAnsi="Times New Roman"/>
          <w:bCs/>
          <w:sz w:val="24"/>
          <w:szCs w:val="24"/>
          <w:lang w:val="bg-BG" w:eastAsia="bg-BG"/>
        </w:rPr>
      </w:pPr>
      <w:r w:rsidRPr="0084755C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Предвид връчената искова молба по дело C-206/23 на Европейската комисия срещу </w:t>
      </w:r>
      <w:r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Република България пред Съда на Европейския съюз за </w:t>
      </w:r>
      <w:proofErr w:type="spellStart"/>
      <w:r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нетранспониране</w:t>
      </w:r>
      <w:proofErr w:type="spellEnd"/>
      <w:r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на изискванията на Директива (ЕС) 2018/2001 и на основание чл. 44, ал. 1 и 2 от Закона за енергията от възобновяеми източници, са необходими своевременни действия за изменение и допълнение на </w:t>
      </w:r>
      <w:r w:rsidR="00E9626D"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Наредба за критериите за устойчивост на </w:t>
      </w:r>
      <w:proofErr w:type="spellStart"/>
      <w:r w:rsidR="00E9626D"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биогоривата</w:t>
      </w:r>
      <w:proofErr w:type="spellEnd"/>
      <w:r w:rsidR="00E9626D" w:rsidRPr="00FB4FF1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и течните горива от биомаса.</w:t>
      </w:r>
    </w:p>
    <w:p w:rsidR="002A7BE7" w:rsidRPr="00FB4FF1" w:rsidRDefault="004B5720" w:rsidP="0084755C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Основните цели на предвидените в проекта на П</w:t>
      </w:r>
      <w:r w:rsidR="00E9626D"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остановление на Министерския съвет </w:t>
      </w:r>
      <w:r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изменения и</w:t>
      </w:r>
      <w:r w:rsidRPr="00FB4FF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допълнени</w:t>
      </w:r>
      <w:r w:rsidR="003F7803"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я са</w:t>
      </w:r>
      <w:r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:</w:t>
      </w:r>
    </w:p>
    <w:p w:rsidR="00A21B46" w:rsidRPr="00FB4FF1" w:rsidRDefault="00AE1205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– </w:t>
      </w:r>
      <w:r w:rsidR="00A21B46"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Въвеждане на новите критериите за устойчивост и за намаление на емисиите на парникови газове на </w:t>
      </w:r>
      <w:proofErr w:type="spellStart"/>
      <w:r w:rsidR="00A21B46"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биогоривата</w:t>
      </w:r>
      <w:proofErr w:type="spellEnd"/>
      <w:r w:rsidR="00A21B46"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, течните горива от биомаса и газообразните и твърдите горива от биомаса, регламентирани в Директива (ЕС) 2018/2001 на европейския парламент и на Съвета от 11 декември 2018 година за насърчаване използването на енергия от възобновяеми източници.</w:t>
      </w:r>
    </w:p>
    <w:p w:rsidR="00A21B46" w:rsidRPr="0084755C" w:rsidRDefault="00A21B46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AE1205"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– </w:t>
      </w:r>
      <w:r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Дефиниране на новото разширено приложно поле на критериите за устойчивост на </w:t>
      </w:r>
      <w:proofErr w:type="spellStart"/>
      <w:r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биогоривата</w:t>
      </w:r>
      <w:proofErr w:type="spellEnd"/>
      <w:r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, течните горива от биомаса и газообразните и твърдите горива от биомаса – те се прилагат за по-широк кръг горива, </w:t>
      </w:r>
      <w:r w:rsidR="00E9626D"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като към досегашните </w:t>
      </w:r>
      <w:proofErr w:type="spellStart"/>
      <w:r w:rsidR="00E9626D"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биогорива</w:t>
      </w:r>
      <w:proofErr w:type="spellEnd"/>
      <w:r w:rsidRPr="00FB4FF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и течни горива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от биомаса се добавят газообразните и твърдите горива от биомаса, като се въвеждат специфични  подлежащи на особен ред за доказване критерии за устойчивост на горивата, произведени от селскостопанска биомас</w:t>
      </w:r>
      <w:r w:rsidR="00E9626D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а и от горскостопанска биомаса.</w:t>
      </w:r>
    </w:p>
    <w:p w:rsidR="00A21B46" w:rsidRDefault="00AE1205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–</w:t>
      </w:r>
      <w:r w:rsidR="00A708F3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Транспониране </w:t>
      </w:r>
      <w:r w:rsidR="00A21B46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на Директива (ЕС) 2018/2001 на европейския парламент и на Съвета от 11 декември 2018 година за насърчаване използването на енергия от възобновяеми източници.</w:t>
      </w:r>
    </w:p>
    <w:p w:rsidR="00E9626D" w:rsidRPr="0084755C" w:rsidRDefault="00E9626D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Очакваните резултати от прилагането на акта са:</w:t>
      </w:r>
    </w:p>
    <w:p w:rsidR="00A21B46" w:rsidRPr="0084755C" w:rsidRDefault="00A21B46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Националните но</w:t>
      </w:r>
      <w:r w:rsidR="003F7803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рмативни актове, с които се осигурява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пълно транспониране на Директива (ЕС) 2018/2001 са: Законът за енергията от възобновяеми източници, Наредба за критериите за устойчивост на </w:t>
      </w:r>
      <w:proofErr w:type="spellStart"/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биогоривата</w:t>
      </w:r>
      <w:proofErr w:type="spellEnd"/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и течните горива от биомаса и Наредба № РД-16-869 за изчисляването на общия дял на енергията от възобновяеми източници в брутното крайно потребление на енергия и потреблението на </w:t>
      </w:r>
      <w:proofErr w:type="spellStart"/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биогорива</w:t>
      </w:r>
      <w:proofErr w:type="spellEnd"/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и енергия от възобновяеми източници в транспорта.</w:t>
      </w:r>
    </w:p>
    <w:p w:rsidR="00A21B46" w:rsidRDefault="003F7803" w:rsidP="0084755C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Към момента е започнала</w:t>
      </w:r>
      <w:r w:rsidR="00A21B46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наказателна процедура на ЕС за </w:t>
      </w:r>
      <w:proofErr w:type="spellStart"/>
      <w:r w:rsidR="00A21B46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нетранспониране</w:t>
      </w:r>
      <w:proofErr w:type="spellEnd"/>
      <w:r w:rsidR="00A21B46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на цитираната директива. Въвеждането на всички изисквания относно критериите за устойчивост и за намаление на емисиите на парникови газове ще осигури възможност на</w:t>
      </w:r>
      <w:r w:rsidR="00E9626D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икономическите оператори и на </w:t>
      </w:r>
      <w:r w:rsidR="00A21B46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операторите на инсталации 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Република</w:t>
      </w:r>
      <w:r w:rsidR="00A21B46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България в обхвата на Европейската схема за търговия с емисии да упражняват правата си </w:t>
      </w:r>
      <w:r w:rsidR="00A21B46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lastRenderedPageBreak/>
        <w:t xml:space="preserve">произтичащи от доказване на съблюдаването на критериите за устойчивост и за намаление на емисиите на парникови газове. </w:t>
      </w:r>
    </w:p>
    <w:p w:rsidR="00E0321C" w:rsidRPr="0084755C" w:rsidRDefault="00E0321C" w:rsidP="0084755C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4B5720" w:rsidRDefault="004B5720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Предложен</w:t>
      </w:r>
      <w:r w:rsidR="00A21B46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ият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акт </w:t>
      </w:r>
      <w:r w:rsidR="00A21B46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предвижда</w:t>
      </w:r>
      <w:r w:rsidR="00E0321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транспониране на нормативен акт на институция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на Европейския съюз, поради което </w:t>
      </w:r>
      <w:r w:rsidR="00A21B46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е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изготв</w:t>
      </w:r>
      <w:r w:rsidR="00A21B46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ена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и приложена 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справка за съответствие с</w:t>
      </w:r>
      <w:r w:rsidR="00E0321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Правото на ЕС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.</w:t>
      </w:r>
    </w:p>
    <w:p w:rsidR="00E0321C" w:rsidRPr="0084755C" w:rsidRDefault="00E0321C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5D6F42" w:rsidRDefault="004B5720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Предложени</w:t>
      </w:r>
      <w:r w:rsidR="00E9626D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ят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проект</w:t>
      </w:r>
      <w:r w:rsidR="00AD69AF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на норматив</w:t>
      </w:r>
      <w:r w:rsidR="00E9626D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ен акт не оказва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въздействие върху бюджет</w:t>
      </w:r>
      <w:r w:rsidR="000E1435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ите на Министерството на околната среда и водите и на Министерството на земеделието и храните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, във връзка с което </w:t>
      </w:r>
      <w:r w:rsidR="00E9626D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е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изготвен</w:t>
      </w:r>
      <w:r w:rsidR="00E9626D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а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финансов</w:t>
      </w:r>
      <w:r w:rsidR="00E9626D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а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обосновк</w:t>
      </w:r>
      <w:r w:rsidR="00E9626D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а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съгласно чл.</w:t>
      </w:r>
      <w:r w:rsidR="000E1435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35, ал.</w:t>
      </w:r>
      <w:r w:rsidR="00AE1205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1, т.</w:t>
      </w:r>
      <w:r w:rsidR="00AE1205"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84755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4, буква „б“ от Устройствения правилник на Министерския съвет и на неговата администрация.</w:t>
      </w:r>
    </w:p>
    <w:p w:rsidR="000E1435" w:rsidRDefault="000E1435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 w:rsidRPr="000E1435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За приемането на проекта на акт не са необходими допълнителни разходи/трансфери и други плащания.</w:t>
      </w:r>
    </w:p>
    <w:p w:rsidR="000E1435" w:rsidRDefault="000E1435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 w:rsidRPr="000E1435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  <w:t>Проектът на акт не води до изменения в целевите стойности на показателите за изпълнение по програми, в това число и ключовите индикатори.</w:t>
      </w:r>
    </w:p>
    <w:p w:rsidR="00E0321C" w:rsidRPr="0084755C" w:rsidRDefault="00E0321C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A61405" w:rsidRPr="003F7803" w:rsidRDefault="00A61405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3F780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Съгласно чл. 26, ал. 3 и 4 от Закона за нормативните актове проектите на постановление и доклад (мотиви), частичната предварителна оценка на въздействието и становището на дирекция „Модернизация на администрацията“ в Министерския съвет са публикувани на интернет страниците на Министерството на околната среда и водите и Министерството на земеделието и храните, както и на Портала за обществени консултации със срок за предложения и становища 30 дни. </w:t>
      </w:r>
    </w:p>
    <w:p w:rsidR="00A61405" w:rsidRDefault="00A61405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3F780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В </w:t>
      </w:r>
      <w:r w:rsidR="00BD6E99" w:rsidRPr="003F780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изпълнение на</w:t>
      </w:r>
      <w:r w:rsidRPr="003F780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чл. 26, ал. 5 от Закона за нормативните актове справката за отразяване на постъпилите предложения и становища от обществената консултация, заедно с обосновка за неприетите предложения е публикувана на интернет страниците на Министерството на околната среда и водите и Министерството на земеделието и храните, както и на Портала за обществени консултации. </w:t>
      </w:r>
    </w:p>
    <w:p w:rsidR="00E0321C" w:rsidRPr="003F7803" w:rsidRDefault="00E0321C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B967B8" w:rsidRDefault="00B967B8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3F780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Документите по проекта на постановление са съгласувани по реда на чл. 32</w:t>
      </w:r>
      <w:r w:rsidR="00BD6E99" w:rsidRPr="003F780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– </w:t>
      </w:r>
      <w:r w:rsidRPr="003F780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34 от Устройствения правилник на Министерския съвет и на неговата администрация. Направените целесъобразни бележки и предложения са отразени. Приложена е справка за отразяване на постъпилите становища.</w:t>
      </w:r>
    </w:p>
    <w:p w:rsidR="00A708F3" w:rsidRPr="003F7803" w:rsidRDefault="00A708F3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CC6E06" w:rsidRPr="0084755C" w:rsidRDefault="00CC6E06" w:rsidP="0084755C">
      <w:pPr>
        <w:spacing w:after="0" w:line="36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D614FE" w:rsidRDefault="00D614FE" w:rsidP="008475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D614FE" w:rsidRDefault="00D614FE" w:rsidP="008475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E9626D" w:rsidRPr="0084755C" w:rsidRDefault="00E9626D" w:rsidP="008475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84755C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УВАЖАЕМИ ГОСПОДИН МИНИСТЪР-ПРЕДСЕДАТЕЛ,</w:t>
      </w:r>
    </w:p>
    <w:p w:rsidR="00D614FE" w:rsidRPr="0084755C" w:rsidRDefault="00E9626D" w:rsidP="00BD6E99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84755C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УВАЖАЕМИ ГОСПОЖИ И ГОСПОДА МИНИСТРИ,</w:t>
      </w:r>
    </w:p>
    <w:p w:rsidR="003D0669" w:rsidRDefault="00E9626D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84755C">
        <w:rPr>
          <w:rFonts w:ascii="Times New Roman" w:eastAsia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Във връзка с гореизложеното и на основание чл. 8, ал.</w:t>
      </w:r>
      <w:r w:rsidR="003F7803">
        <w:rPr>
          <w:rFonts w:ascii="Times New Roman" w:eastAsia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84755C">
        <w:rPr>
          <w:rFonts w:ascii="Times New Roman" w:eastAsia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2 от Устройствения правилник на Министерския съвет и на неговата администрация, предлагам Министерският съвет да приеме предложения проект на </w:t>
      </w:r>
      <w:r w:rsidR="0094535D" w:rsidRPr="0084755C">
        <w:rPr>
          <w:rFonts w:ascii="Times New Roman" w:eastAsia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Постановление на Министерския съвет за изменение и допълнение на Наредба за критериите за устойчивост на </w:t>
      </w:r>
      <w:proofErr w:type="spellStart"/>
      <w:r w:rsidR="0094535D" w:rsidRPr="0084755C">
        <w:rPr>
          <w:rFonts w:ascii="Times New Roman" w:eastAsia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биогоривата</w:t>
      </w:r>
      <w:proofErr w:type="spellEnd"/>
      <w:r w:rsidR="0094535D" w:rsidRPr="0084755C">
        <w:rPr>
          <w:rFonts w:ascii="Times New Roman" w:eastAsia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 и течните горива от биомаса.</w:t>
      </w:r>
    </w:p>
    <w:p w:rsidR="00D614FE" w:rsidRDefault="00D614FE" w:rsidP="00D614FE">
      <w:pPr>
        <w:spacing w:after="0" w:line="36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BD6E99" w:rsidRPr="0084755C" w:rsidRDefault="00BD6E99" w:rsidP="0084755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val="bg-BG" w:eastAsia="bg-BG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3D0669" w:rsidRPr="0084755C" w:rsidTr="009F59A8">
        <w:tc>
          <w:tcPr>
            <w:tcW w:w="1781" w:type="dxa"/>
          </w:tcPr>
          <w:p w:rsidR="003D0669" w:rsidRPr="0084755C" w:rsidRDefault="003D0669" w:rsidP="0084755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4755C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Приложение: </w:t>
            </w:r>
          </w:p>
        </w:tc>
        <w:tc>
          <w:tcPr>
            <w:tcW w:w="6731" w:type="dxa"/>
          </w:tcPr>
          <w:p w:rsidR="003D0669" w:rsidRPr="0084755C" w:rsidRDefault="003D0669" w:rsidP="00D614FE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284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4755C">
              <w:rPr>
                <w:rFonts w:ascii="Times New Roman" w:hAnsi="Times New Roman"/>
                <w:spacing w:val="2"/>
                <w:sz w:val="24"/>
                <w:szCs w:val="24"/>
              </w:rPr>
              <w:t>Проект на Постановление на Министерския съвет;</w:t>
            </w:r>
          </w:p>
          <w:p w:rsidR="003D0669" w:rsidRPr="0084755C" w:rsidRDefault="003D0669" w:rsidP="00D614FE">
            <w:pPr>
              <w:numPr>
                <w:ilvl w:val="0"/>
                <w:numId w:val="2"/>
              </w:numPr>
              <w:spacing w:after="0" w:line="48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4755C">
              <w:rPr>
                <w:rFonts w:ascii="Times New Roman" w:hAnsi="Times New Roman"/>
                <w:sz w:val="24"/>
                <w:szCs w:val="24"/>
                <w:lang w:val="bg-BG"/>
              </w:rPr>
              <w:t>Частична предварителна оценка на въздействието;</w:t>
            </w:r>
          </w:p>
          <w:p w:rsidR="003D0669" w:rsidRPr="0084755C" w:rsidRDefault="003D0669" w:rsidP="00D614FE">
            <w:pPr>
              <w:numPr>
                <w:ilvl w:val="0"/>
                <w:numId w:val="2"/>
              </w:numPr>
              <w:spacing w:after="0" w:line="48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4755C">
              <w:rPr>
                <w:rFonts w:ascii="Times New Roman" w:hAnsi="Times New Roman"/>
                <w:sz w:val="24"/>
                <w:szCs w:val="24"/>
                <w:lang w:val="bg-BG"/>
              </w:rPr>
              <w:t>Становище на дирекция „Модернизация на администрацията” в Министерския съвет по частичната предварителна оценка на въздействието;</w:t>
            </w:r>
          </w:p>
          <w:p w:rsidR="003D0669" w:rsidRPr="0084755C" w:rsidRDefault="003D0669" w:rsidP="00D614FE">
            <w:pPr>
              <w:numPr>
                <w:ilvl w:val="0"/>
                <w:numId w:val="2"/>
              </w:numPr>
              <w:spacing w:after="0" w:line="48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4755C">
              <w:rPr>
                <w:rFonts w:ascii="Times New Roman" w:hAnsi="Times New Roman"/>
                <w:sz w:val="24"/>
                <w:szCs w:val="24"/>
                <w:lang w:val="bg-BG"/>
              </w:rPr>
              <w:t>Финансова обосновка;</w:t>
            </w:r>
          </w:p>
          <w:p w:rsidR="003D0669" w:rsidRPr="0084755C" w:rsidRDefault="003D0669" w:rsidP="00D614FE">
            <w:pPr>
              <w:numPr>
                <w:ilvl w:val="0"/>
                <w:numId w:val="2"/>
              </w:numPr>
              <w:spacing w:after="0" w:line="48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4755C">
              <w:rPr>
                <w:rFonts w:ascii="Times New Roman" w:hAnsi="Times New Roman"/>
                <w:sz w:val="24"/>
                <w:szCs w:val="24"/>
                <w:lang w:val="bg-BG"/>
              </w:rPr>
              <w:t>Таблица на съответствието с правото на Европейския съюз;</w:t>
            </w:r>
          </w:p>
          <w:p w:rsidR="0084755C" w:rsidRPr="0084755C" w:rsidRDefault="0084755C" w:rsidP="00D614FE">
            <w:pPr>
              <w:numPr>
                <w:ilvl w:val="0"/>
                <w:numId w:val="2"/>
              </w:numPr>
              <w:spacing w:after="0" w:line="48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F780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Протокол </w:t>
            </w:r>
            <w:r w:rsidRPr="0084755C">
              <w:rPr>
                <w:rFonts w:ascii="Times New Roman" w:hAnsi="Times New Roman"/>
                <w:sz w:val="24"/>
                <w:szCs w:val="24"/>
                <w:lang w:val="bg-BG"/>
              </w:rPr>
              <w:t>от Работна група 20 „Околна среда“;</w:t>
            </w:r>
          </w:p>
          <w:p w:rsidR="003D0669" w:rsidRPr="0084755C" w:rsidRDefault="003D0669" w:rsidP="00D614FE">
            <w:pPr>
              <w:numPr>
                <w:ilvl w:val="0"/>
                <w:numId w:val="2"/>
              </w:numPr>
              <w:spacing w:after="0" w:line="48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4755C">
              <w:rPr>
                <w:rFonts w:ascii="Times New Roman" w:hAnsi="Times New Roman"/>
                <w:sz w:val="24"/>
                <w:szCs w:val="24"/>
                <w:lang w:val="bg-BG"/>
              </w:rPr>
              <w:t>Справка за отразяване на становищата, постъпили по реда на чл. 32 – 34 от Устройствения правилник на Министерския съвет и на неговата администрация;</w:t>
            </w:r>
          </w:p>
          <w:p w:rsidR="003D0669" w:rsidRPr="0084755C" w:rsidRDefault="003D0669" w:rsidP="00D614FE">
            <w:pPr>
              <w:numPr>
                <w:ilvl w:val="0"/>
                <w:numId w:val="2"/>
              </w:numPr>
              <w:spacing w:after="0" w:line="48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4755C">
              <w:rPr>
                <w:rFonts w:ascii="Times New Roman" w:hAnsi="Times New Roman"/>
                <w:sz w:val="24"/>
                <w:szCs w:val="24"/>
                <w:lang w:val="bg-BG"/>
              </w:rPr>
              <w:t>Постъпили становища по реда на чл. 32 – 34 от Устройствения правилник на Министерския съвет и на неговата администрация;</w:t>
            </w:r>
          </w:p>
          <w:p w:rsidR="003D0669" w:rsidRPr="0084755C" w:rsidRDefault="003D0669" w:rsidP="00D614FE">
            <w:pPr>
              <w:numPr>
                <w:ilvl w:val="0"/>
                <w:numId w:val="2"/>
              </w:numPr>
              <w:spacing w:after="0" w:line="48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4755C">
              <w:rPr>
                <w:rFonts w:ascii="Times New Roman" w:hAnsi="Times New Roman"/>
                <w:sz w:val="24"/>
                <w:szCs w:val="24"/>
                <w:lang w:val="bg-BG"/>
              </w:rPr>
              <w:t>Справка за отразяване на предложенията и становищата от обществената консултация, заедно с обосновка за неприетите предложения;</w:t>
            </w:r>
          </w:p>
          <w:p w:rsidR="003D0669" w:rsidRPr="0084755C" w:rsidRDefault="003D0669" w:rsidP="00D614FE">
            <w:pPr>
              <w:numPr>
                <w:ilvl w:val="0"/>
                <w:numId w:val="2"/>
              </w:numPr>
              <w:spacing w:after="0" w:line="48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4755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Постъпили становища и предложения от обществената консултация;</w:t>
            </w:r>
          </w:p>
          <w:p w:rsidR="003D0669" w:rsidRPr="0084755C" w:rsidRDefault="003D0669" w:rsidP="00D614FE">
            <w:pPr>
              <w:numPr>
                <w:ilvl w:val="0"/>
                <w:numId w:val="2"/>
              </w:numPr>
              <w:spacing w:after="0" w:line="48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4755C">
              <w:rPr>
                <w:rFonts w:ascii="Times New Roman" w:hAnsi="Times New Roman"/>
                <w:sz w:val="24"/>
                <w:szCs w:val="24"/>
                <w:lang w:val="bg-BG"/>
              </w:rPr>
              <w:t>Проект на съобщение за средствата за масово осведомяване.</w:t>
            </w:r>
          </w:p>
        </w:tc>
      </w:tr>
    </w:tbl>
    <w:p w:rsidR="002008ED" w:rsidRDefault="002008ED" w:rsidP="0084755C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0E1435" w:rsidRPr="0084755C" w:rsidRDefault="000E1435" w:rsidP="0084755C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2008ED" w:rsidRPr="0084755C" w:rsidRDefault="002008ED" w:rsidP="0084755C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val="bg-BG" w:eastAsia="bg-BG"/>
        </w:rPr>
      </w:pPr>
      <w:r w:rsidRPr="0084755C">
        <w:rPr>
          <w:rFonts w:ascii="Times New Roman" w:eastAsia="Times New Roman" w:hAnsi="Times New Roman"/>
          <w:b/>
          <w:caps/>
          <w:sz w:val="24"/>
          <w:szCs w:val="24"/>
          <w:lang w:val="bg-BG" w:eastAsia="bg-BG"/>
        </w:rPr>
        <w:t>юлиян Попов</w:t>
      </w:r>
    </w:p>
    <w:p w:rsidR="002008ED" w:rsidRPr="0084755C" w:rsidRDefault="002008ED" w:rsidP="0084755C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84755C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Министър на околната среда и водите</w:t>
      </w:r>
    </w:p>
    <w:p w:rsidR="002008ED" w:rsidRPr="0084755C" w:rsidRDefault="002008ED" w:rsidP="0084755C">
      <w:pPr>
        <w:widowControl w:val="0"/>
        <w:tabs>
          <w:tab w:val="left" w:pos="8264"/>
        </w:tabs>
        <w:spacing w:after="0" w:line="360" w:lineRule="auto"/>
        <w:jc w:val="both"/>
        <w:rPr>
          <w:rFonts w:ascii="Times New Roman" w:eastAsia="Times New Roman" w:hAnsi="Times New Roman"/>
          <w:caps/>
          <w:sz w:val="24"/>
          <w:szCs w:val="24"/>
          <w:lang w:val="bg-BG" w:eastAsia="bg-BG"/>
        </w:rPr>
      </w:pPr>
    </w:p>
    <w:p w:rsidR="002008ED" w:rsidRPr="0084755C" w:rsidRDefault="002008ED" w:rsidP="0084755C">
      <w:pPr>
        <w:widowControl w:val="0"/>
        <w:tabs>
          <w:tab w:val="left" w:pos="8264"/>
        </w:tabs>
        <w:spacing w:after="0" w:line="36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val="bg-BG" w:eastAsia="bg-BG"/>
        </w:rPr>
      </w:pPr>
      <w:r w:rsidRPr="0084755C">
        <w:rPr>
          <w:rFonts w:ascii="Times New Roman" w:eastAsia="Times New Roman" w:hAnsi="Times New Roman"/>
          <w:b/>
          <w:caps/>
          <w:sz w:val="24"/>
          <w:szCs w:val="24"/>
          <w:lang w:val="bg-BG" w:eastAsia="bg-BG"/>
        </w:rPr>
        <w:t>КИРИЛ ВЪТЕВ</w:t>
      </w:r>
    </w:p>
    <w:p w:rsidR="002008ED" w:rsidRPr="0084755C" w:rsidRDefault="002008ED" w:rsidP="0084755C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84755C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Министър на земеделието и храните</w:t>
      </w:r>
    </w:p>
    <w:p w:rsidR="002008ED" w:rsidRDefault="002008ED" w:rsidP="0084755C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</w:p>
    <w:p w:rsidR="00BD6E99" w:rsidRDefault="00BD6E99" w:rsidP="0084755C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</w:p>
    <w:p w:rsidR="003F7803" w:rsidRDefault="003F7803" w:rsidP="00D614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bookmarkStart w:id="0" w:name="_GoBack"/>
      <w:bookmarkEnd w:id="0"/>
    </w:p>
    <w:sectPr w:rsidR="003F7803" w:rsidSect="0084755C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13" w:rsidRDefault="004E0213" w:rsidP="005D6F42">
      <w:pPr>
        <w:spacing w:after="0" w:line="240" w:lineRule="auto"/>
      </w:pPr>
      <w:r>
        <w:separator/>
      </w:r>
    </w:p>
  </w:endnote>
  <w:endnote w:type="continuationSeparator" w:id="0">
    <w:p w:rsidR="004E0213" w:rsidRDefault="004E0213" w:rsidP="005D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B0" w:rsidRPr="0084755C" w:rsidRDefault="002A7BE7" w:rsidP="0084755C">
    <w:pPr>
      <w:pStyle w:val="Footer"/>
      <w:jc w:val="right"/>
      <w:rPr>
        <w:rFonts w:ascii="Times New Roman" w:hAnsi="Times New Roman"/>
        <w:sz w:val="20"/>
        <w:szCs w:val="20"/>
      </w:rPr>
    </w:pPr>
    <w:r w:rsidRPr="0084755C">
      <w:rPr>
        <w:rFonts w:ascii="Times New Roman" w:hAnsi="Times New Roman"/>
        <w:sz w:val="20"/>
        <w:szCs w:val="20"/>
      </w:rPr>
      <w:t xml:space="preserve">Page </w:t>
    </w:r>
    <w:r w:rsidRPr="0084755C">
      <w:rPr>
        <w:rFonts w:ascii="Times New Roman" w:hAnsi="Times New Roman"/>
        <w:bCs/>
        <w:sz w:val="20"/>
        <w:szCs w:val="20"/>
      </w:rPr>
      <w:fldChar w:fldCharType="begin"/>
    </w:r>
    <w:r w:rsidRPr="0084755C">
      <w:rPr>
        <w:rFonts w:ascii="Times New Roman" w:hAnsi="Times New Roman"/>
        <w:bCs/>
        <w:sz w:val="20"/>
        <w:szCs w:val="20"/>
      </w:rPr>
      <w:instrText xml:space="preserve"> PAGE </w:instrText>
    </w:r>
    <w:r w:rsidRPr="0084755C">
      <w:rPr>
        <w:rFonts w:ascii="Times New Roman" w:hAnsi="Times New Roman"/>
        <w:bCs/>
        <w:sz w:val="20"/>
        <w:szCs w:val="20"/>
      </w:rPr>
      <w:fldChar w:fldCharType="separate"/>
    </w:r>
    <w:r w:rsidR="00A261F6">
      <w:rPr>
        <w:rFonts w:ascii="Times New Roman" w:hAnsi="Times New Roman"/>
        <w:bCs/>
        <w:noProof/>
        <w:sz w:val="20"/>
        <w:szCs w:val="20"/>
      </w:rPr>
      <w:t>3</w:t>
    </w:r>
    <w:r w:rsidRPr="0084755C">
      <w:rPr>
        <w:rFonts w:ascii="Times New Roman" w:hAnsi="Times New Roman"/>
        <w:bCs/>
        <w:sz w:val="20"/>
        <w:szCs w:val="20"/>
      </w:rPr>
      <w:fldChar w:fldCharType="end"/>
    </w:r>
    <w:r w:rsidRPr="0084755C">
      <w:rPr>
        <w:rFonts w:ascii="Times New Roman" w:hAnsi="Times New Roman"/>
        <w:sz w:val="20"/>
        <w:szCs w:val="20"/>
      </w:rPr>
      <w:t xml:space="preserve"> of </w:t>
    </w:r>
    <w:r w:rsidRPr="0084755C">
      <w:rPr>
        <w:rFonts w:ascii="Times New Roman" w:hAnsi="Times New Roman"/>
        <w:bCs/>
        <w:sz w:val="20"/>
        <w:szCs w:val="20"/>
      </w:rPr>
      <w:fldChar w:fldCharType="begin"/>
    </w:r>
    <w:r w:rsidRPr="0084755C">
      <w:rPr>
        <w:rFonts w:ascii="Times New Roman" w:hAnsi="Times New Roman"/>
        <w:bCs/>
        <w:sz w:val="20"/>
        <w:szCs w:val="20"/>
      </w:rPr>
      <w:instrText xml:space="preserve"> NUMPAGES  </w:instrText>
    </w:r>
    <w:r w:rsidRPr="0084755C">
      <w:rPr>
        <w:rFonts w:ascii="Times New Roman" w:hAnsi="Times New Roman"/>
        <w:bCs/>
        <w:sz w:val="20"/>
        <w:szCs w:val="20"/>
      </w:rPr>
      <w:fldChar w:fldCharType="separate"/>
    </w:r>
    <w:r w:rsidR="00A261F6">
      <w:rPr>
        <w:rFonts w:ascii="Times New Roman" w:hAnsi="Times New Roman"/>
        <w:bCs/>
        <w:noProof/>
        <w:sz w:val="20"/>
        <w:szCs w:val="20"/>
      </w:rPr>
      <w:t>5</w:t>
    </w:r>
    <w:r w:rsidRPr="0084755C">
      <w:rPr>
        <w:rFonts w:ascii="Times New Roman" w:hAnsi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13" w:rsidRDefault="004E0213" w:rsidP="005D6F42">
      <w:pPr>
        <w:spacing w:after="0" w:line="240" w:lineRule="auto"/>
      </w:pPr>
      <w:r>
        <w:separator/>
      </w:r>
    </w:p>
  </w:footnote>
  <w:footnote w:type="continuationSeparator" w:id="0">
    <w:p w:rsidR="004E0213" w:rsidRDefault="004E0213" w:rsidP="005D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339" w:rsidRPr="00346339" w:rsidRDefault="00794178" w:rsidP="00346339">
    <w:pPr>
      <w:tabs>
        <w:tab w:val="center" w:pos="4153"/>
        <w:tab w:val="left" w:pos="7230"/>
        <w:tab w:val="left" w:pos="7655"/>
        <w:tab w:val="right" w:pos="8306"/>
      </w:tabs>
      <w:spacing w:after="0" w:line="360" w:lineRule="auto"/>
      <w:jc w:val="center"/>
      <w:rPr>
        <w:rFonts w:ascii="Verdana" w:hAnsi="Verdana"/>
        <w:sz w:val="20"/>
        <w:szCs w:val="20"/>
        <w:lang w:val="bg-BG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2260600</wp:posOffset>
          </wp:positionH>
          <wp:positionV relativeFrom="paragraph">
            <wp:posOffset>-327025</wp:posOffset>
          </wp:positionV>
          <wp:extent cx="1343025" cy="1333500"/>
          <wp:effectExtent l="0" t="0" r="0" b="0"/>
          <wp:wrapNone/>
          <wp:docPr id="2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6339" w:rsidRPr="00346339" w:rsidRDefault="00346339" w:rsidP="00346339">
    <w:pPr>
      <w:keepNext/>
      <w:spacing w:after="0" w:line="360" w:lineRule="auto"/>
      <w:jc w:val="center"/>
      <w:outlineLvl w:val="0"/>
      <w:rPr>
        <w:rFonts w:ascii="Platinum Bg" w:hAnsi="Platinum Bg" w:cs="Platinum Bg"/>
        <w:b/>
        <w:bCs/>
        <w:spacing w:val="40"/>
        <w:kern w:val="32"/>
        <w:sz w:val="20"/>
        <w:szCs w:val="20"/>
        <w:lang w:val="bg-BG" w:eastAsia="bg-BG"/>
      </w:rPr>
    </w:pPr>
  </w:p>
  <w:p w:rsidR="00346339" w:rsidRPr="00346339" w:rsidRDefault="00346339" w:rsidP="00346339">
    <w:pPr>
      <w:tabs>
        <w:tab w:val="center" w:pos="4153"/>
        <w:tab w:val="left" w:pos="7230"/>
        <w:tab w:val="left" w:pos="7655"/>
        <w:tab w:val="right" w:pos="8306"/>
      </w:tabs>
      <w:spacing w:after="0" w:line="360" w:lineRule="auto"/>
      <w:jc w:val="center"/>
      <w:rPr>
        <w:rFonts w:ascii="Verdana" w:hAnsi="Verdana"/>
        <w:sz w:val="20"/>
        <w:szCs w:val="20"/>
        <w:lang w:val="bg-BG" w:eastAsia="bg-BG"/>
      </w:rPr>
    </w:pPr>
  </w:p>
  <w:p w:rsidR="00346339" w:rsidRPr="00346339" w:rsidRDefault="00346339" w:rsidP="00346339">
    <w:pPr>
      <w:tabs>
        <w:tab w:val="center" w:pos="4153"/>
        <w:tab w:val="left" w:pos="7230"/>
        <w:tab w:val="left" w:pos="7655"/>
        <w:tab w:val="right" w:pos="8306"/>
      </w:tabs>
      <w:spacing w:after="0" w:line="360" w:lineRule="auto"/>
      <w:jc w:val="center"/>
      <w:rPr>
        <w:rFonts w:ascii="Verdana" w:hAnsi="Verdana"/>
        <w:sz w:val="20"/>
        <w:szCs w:val="20"/>
        <w:lang w:val="bg-BG" w:eastAsia="bg-BG"/>
      </w:rPr>
    </w:pPr>
  </w:p>
  <w:p w:rsidR="00346339" w:rsidRPr="00346339" w:rsidRDefault="00346339" w:rsidP="00346339">
    <w:pPr>
      <w:tabs>
        <w:tab w:val="center" w:pos="4153"/>
        <w:tab w:val="left" w:pos="7230"/>
        <w:tab w:val="left" w:pos="7655"/>
        <w:tab w:val="right" w:pos="8306"/>
      </w:tabs>
      <w:spacing w:after="0" w:line="360" w:lineRule="auto"/>
      <w:jc w:val="center"/>
      <w:rPr>
        <w:rFonts w:ascii="Verdana" w:hAnsi="Verdana"/>
        <w:sz w:val="20"/>
        <w:szCs w:val="20"/>
        <w:lang w:val="bg-BG" w:eastAsia="bg-BG"/>
      </w:rPr>
    </w:pPr>
  </w:p>
  <w:p w:rsidR="00346339" w:rsidRPr="001C523F" w:rsidRDefault="00346339" w:rsidP="00346339">
    <w:pPr>
      <w:keepNext/>
      <w:spacing w:after="60" w:line="240" w:lineRule="auto"/>
      <w:jc w:val="center"/>
      <w:outlineLvl w:val="0"/>
      <w:rPr>
        <w:rFonts w:ascii="Times New Roman" w:hAnsi="Times New Roman"/>
        <w:spacing w:val="40"/>
        <w:kern w:val="32"/>
        <w:sz w:val="32"/>
        <w:szCs w:val="32"/>
        <w:lang w:val="bg-BG" w:eastAsia="bg-BG"/>
      </w:rPr>
    </w:pPr>
    <w:r w:rsidRPr="001C523F">
      <w:rPr>
        <w:rFonts w:ascii="Times New Roman" w:hAnsi="Times New Roman"/>
        <w:spacing w:val="40"/>
        <w:kern w:val="32"/>
        <w:sz w:val="32"/>
        <w:szCs w:val="32"/>
        <w:lang w:val="bg-BG" w:eastAsia="bg-BG"/>
      </w:rPr>
      <w:t>РЕПУБЛИКА БЪЛГАРИЯ</w:t>
    </w:r>
  </w:p>
  <w:p w:rsidR="00346339" w:rsidRPr="001C523F" w:rsidRDefault="00346339" w:rsidP="00346339">
    <w:pPr>
      <w:keepNext/>
      <w:pBdr>
        <w:bottom w:val="single" w:sz="4" w:space="1" w:color="auto"/>
      </w:pBdr>
      <w:tabs>
        <w:tab w:val="left" w:pos="4536"/>
      </w:tabs>
      <w:spacing w:after="60" w:line="240" w:lineRule="auto"/>
      <w:jc w:val="center"/>
      <w:outlineLvl w:val="0"/>
      <w:rPr>
        <w:rFonts w:ascii="Times New Roman" w:hAnsi="Times New Roman"/>
        <w:spacing w:val="30"/>
        <w:kern w:val="32"/>
        <w:sz w:val="32"/>
        <w:szCs w:val="32"/>
        <w:lang w:val="bg-BG" w:eastAsia="bg-BG"/>
      </w:rPr>
    </w:pPr>
    <w:r w:rsidRPr="001C523F">
      <w:rPr>
        <w:rFonts w:ascii="Times New Roman" w:hAnsi="Times New Roman"/>
        <w:spacing w:val="30"/>
        <w:kern w:val="32"/>
        <w:sz w:val="32"/>
        <w:szCs w:val="32"/>
        <w:lang w:val="bg-BG" w:eastAsia="bg-BG"/>
      </w:rPr>
      <w:t>Министър на околната среда и водите</w:t>
    </w:r>
    <w:r w:rsidR="00794178" w:rsidRPr="001C523F">
      <w:rPr>
        <w:rFonts w:ascii="Times New Roman" w:hAnsi="Times New Roman"/>
        <w:noProof/>
        <w:sz w:val="32"/>
        <w:szCs w:val="32"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46FC35B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</w:p>
  <w:p w:rsidR="00346339" w:rsidRPr="001C523F" w:rsidRDefault="00346339" w:rsidP="00346339">
    <w:pPr>
      <w:keepNext/>
      <w:pBdr>
        <w:bottom w:val="single" w:sz="4" w:space="1" w:color="auto"/>
      </w:pBdr>
      <w:tabs>
        <w:tab w:val="left" w:pos="4536"/>
      </w:tabs>
      <w:spacing w:after="60" w:line="240" w:lineRule="auto"/>
      <w:jc w:val="center"/>
      <w:outlineLvl w:val="0"/>
      <w:rPr>
        <w:rFonts w:ascii="Times New Roman" w:hAnsi="Times New Roman"/>
        <w:b/>
        <w:bCs/>
        <w:spacing w:val="30"/>
        <w:kern w:val="32"/>
        <w:sz w:val="32"/>
        <w:szCs w:val="32"/>
        <w:lang w:val="bg-BG" w:eastAsia="bg-BG"/>
      </w:rPr>
    </w:pPr>
    <w:r w:rsidRPr="001C523F">
      <w:rPr>
        <w:rFonts w:ascii="Times New Roman" w:hAnsi="Times New Roman"/>
        <w:spacing w:val="30"/>
        <w:kern w:val="32"/>
        <w:sz w:val="32"/>
        <w:szCs w:val="32"/>
        <w:lang w:val="bg-BG" w:eastAsia="bg-BG"/>
      </w:rPr>
      <w:t>Министър на земеделието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80A77"/>
    <w:multiLevelType w:val="multilevel"/>
    <w:tmpl w:val="E6E68766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51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9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3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57" w:hanging="180"/>
      </w:pPr>
      <w:rPr>
        <w:rFonts w:hint="default"/>
      </w:rPr>
    </w:lvl>
  </w:abstractNum>
  <w:abstractNum w:abstractNumId="1" w15:restartNumberingAfterBreak="0">
    <w:nsid w:val="6F9863F6"/>
    <w:multiLevelType w:val="hybridMultilevel"/>
    <w:tmpl w:val="A49689C0"/>
    <w:lvl w:ilvl="0" w:tplc="33001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42"/>
    <w:rsid w:val="00020A09"/>
    <w:rsid w:val="00056D51"/>
    <w:rsid w:val="000606FF"/>
    <w:rsid w:val="000616D4"/>
    <w:rsid w:val="000810C1"/>
    <w:rsid w:val="00097AA4"/>
    <w:rsid w:val="000A3DE0"/>
    <w:rsid w:val="000B7B78"/>
    <w:rsid w:val="000E1435"/>
    <w:rsid w:val="00101E51"/>
    <w:rsid w:val="00115554"/>
    <w:rsid w:val="001231AF"/>
    <w:rsid w:val="001A6123"/>
    <w:rsid w:val="001C45C2"/>
    <w:rsid w:val="001C523F"/>
    <w:rsid w:val="001C7EBA"/>
    <w:rsid w:val="002008ED"/>
    <w:rsid w:val="00203580"/>
    <w:rsid w:val="0026458E"/>
    <w:rsid w:val="002A7BE7"/>
    <w:rsid w:val="002F268D"/>
    <w:rsid w:val="00313316"/>
    <w:rsid w:val="003229B0"/>
    <w:rsid w:val="003432F9"/>
    <w:rsid w:val="00346339"/>
    <w:rsid w:val="00364966"/>
    <w:rsid w:val="00383029"/>
    <w:rsid w:val="003C503D"/>
    <w:rsid w:val="003D0669"/>
    <w:rsid w:val="003F7803"/>
    <w:rsid w:val="004130E5"/>
    <w:rsid w:val="00415499"/>
    <w:rsid w:val="00446639"/>
    <w:rsid w:val="0046092D"/>
    <w:rsid w:val="0048032B"/>
    <w:rsid w:val="004A4CFE"/>
    <w:rsid w:val="004A560C"/>
    <w:rsid w:val="004B195B"/>
    <w:rsid w:val="004B5720"/>
    <w:rsid w:val="004D5501"/>
    <w:rsid w:val="004E0213"/>
    <w:rsid w:val="00523A21"/>
    <w:rsid w:val="00524295"/>
    <w:rsid w:val="00535F37"/>
    <w:rsid w:val="00577B30"/>
    <w:rsid w:val="005904CF"/>
    <w:rsid w:val="005A5241"/>
    <w:rsid w:val="005B54CE"/>
    <w:rsid w:val="005D0A28"/>
    <w:rsid w:val="005D6F42"/>
    <w:rsid w:val="005F4D9C"/>
    <w:rsid w:val="00614F51"/>
    <w:rsid w:val="006241B6"/>
    <w:rsid w:val="006253B1"/>
    <w:rsid w:val="0064089D"/>
    <w:rsid w:val="0064509E"/>
    <w:rsid w:val="00681C73"/>
    <w:rsid w:val="00692902"/>
    <w:rsid w:val="006C012B"/>
    <w:rsid w:val="006C1AD6"/>
    <w:rsid w:val="006E0628"/>
    <w:rsid w:val="00702103"/>
    <w:rsid w:val="00702A8B"/>
    <w:rsid w:val="007145D8"/>
    <w:rsid w:val="00722F36"/>
    <w:rsid w:val="00741EFB"/>
    <w:rsid w:val="00751B40"/>
    <w:rsid w:val="007906A9"/>
    <w:rsid w:val="00791869"/>
    <w:rsid w:val="0079190D"/>
    <w:rsid w:val="00794178"/>
    <w:rsid w:val="007A65A6"/>
    <w:rsid w:val="007B2956"/>
    <w:rsid w:val="007B2A21"/>
    <w:rsid w:val="00816652"/>
    <w:rsid w:val="0084755C"/>
    <w:rsid w:val="00872B7C"/>
    <w:rsid w:val="008924B2"/>
    <w:rsid w:val="00903F23"/>
    <w:rsid w:val="009046B1"/>
    <w:rsid w:val="0094535D"/>
    <w:rsid w:val="009679E4"/>
    <w:rsid w:val="009A7601"/>
    <w:rsid w:val="009D520A"/>
    <w:rsid w:val="009F47B0"/>
    <w:rsid w:val="009F4A73"/>
    <w:rsid w:val="00A17FF0"/>
    <w:rsid w:val="00A21B46"/>
    <w:rsid w:val="00A25D42"/>
    <w:rsid w:val="00A261F6"/>
    <w:rsid w:val="00A26F9F"/>
    <w:rsid w:val="00A51EAC"/>
    <w:rsid w:val="00A61405"/>
    <w:rsid w:val="00A6294D"/>
    <w:rsid w:val="00A708F3"/>
    <w:rsid w:val="00A81286"/>
    <w:rsid w:val="00A85AB3"/>
    <w:rsid w:val="00A93D9D"/>
    <w:rsid w:val="00AD62EF"/>
    <w:rsid w:val="00AD69AF"/>
    <w:rsid w:val="00AD6E84"/>
    <w:rsid w:val="00AE1205"/>
    <w:rsid w:val="00B61533"/>
    <w:rsid w:val="00B65FB8"/>
    <w:rsid w:val="00B8588E"/>
    <w:rsid w:val="00B967B8"/>
    <w:rsid w:val="00BA7F2B"/>
    <w:rsid w:val="00BD6E99"/>
    <w:rsid w:val="00C141B7"/>
    <w:rsid w:val="00C23DC6"/>
    <w:rsid w:val="00C32B29"/>
    <w:rsid w:val="00C479DC"/>
    <w:rsid w:val="00C510EA"/>
    <w:rsid w:val="00C648D9"/>
    <w:rsid w:val="00C8051B"/>
    <w:rsid w:val="00C948DA"/>
    <w:rsid w:val="00CB4FC0"/>
    <w:rsid w:val="00CC4C82"/>
    <w:rsid w:val="00CC6E06"/>
    <w:rsid w:val="00CE69CC"/>
    <w:rsid w:val="00D211FE"/>
    <w:rsid w:val="00D449CD"/>
    <w:rsid w:val="00D50009"/>
    <w:rsid w:val="00D614FE"/>
    <w:rsid w:val="00D93830"/>
    <w:rsid w:val="00DB5C60"/>
    <w:rsid w:val="00DD0E13"/>
    <w:rsid w:val="00DF5742"/>
    <w:rsid w:val="00E0321C"/>
    <w:rsid w:val="00E22EC1"/>
    <w:rsid w:val="00E45D67"/>
    <w:rsid w:val="00E7385E"/>
    <w:rsid w:val="00E9626D"/>
    <w:rsid w:val="00EC6153"/>
    <w:rsid w:val="00ED1E40"/>
    <w:rsid w:val="00EE1931"/>
    <w:rsid w:val="00EF1FBE"/>
    <w:rsid w:val="00F01CB2"/>
    <w:rsid w:val="00F47261"/>
    <w:rsid w:val="00F57199"/>
    <w:rsid w:val="00FB15F8"/>
    <w:rsid w:val="00FB4FF1"/>
    <w:rsid w:val="00FC5E1D"/>
    <w:rsid w:val="00FE74FF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A2DD45-4FDB-40A8-9359-FEFAB381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F4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D6F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6F4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D6F42"/>
    <w:rPr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5D6F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54CE"/>
    <w:pPr>
      <w:ind w:left="720"/>
      <w:contextualSpacing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4CF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493A-F3A4-4A21-9E00-602A95AB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gosman</dc:creator>
  <cp:keywords/>
  <cp:lastModifiedBy>Veneta Borikova</cp:lastModifiedBy>
  <cp:revision>12</cp:revision>
  <cp:lastPrinted>2023-12-13T10:59:00Z</cp:lastPrinted>
  <dcterms:created xsi:type="dcterms:W3CDTF">2023-10-24T11:03:00Z</dcterms:created>
  <dcterms:modified xsi:type="dcterms:W3CDTF">2023-12-21T08:28:00Z</dcterms:modified>
</cp:coreProperties>
</file>